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АДМИНИСТРАЦИЯ БЕРКУТОВСКОГО СЕЛЬСОВЕТА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F5" w:rsidRPr="00454F5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2EA9">
        <w:rPr>
          <w:rFonts w:ascii="Times New Roman" w:hAnsi="Times New Roman" w:cs="Times New Roman"/>
          <w:b/>
          <w:sz w:val="28"/>
          <w:szCs w:val="28"/>
        </w:rPr>
        <w:t>25.01.2021</w:t>
      </w:r>
      <w:r w:rsidRPr="00454F5C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</w:t>
      </w:r>
      <w:r w:rsidR="00162EA9">
        <w:rPr>
          <w:rFonts w:ascii="Times New Roman" w:hAnsi="Times New Roman" w:cs="Times New Roman"/>
          <w:b/>
          <w:sz w:val="28"/>
          <w:szCs w:val="28"/>
        </w:rPr>
        <w:t xml:space="preserve">                           №  4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с. Набережное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DD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5C5DDC">
        <w:rPr>
          <w:rFonts w:ascii="Times New Roman" w:hAnsi="Times New Roman" w:cs="Times New Roman"/>
          <w:b/>
          <w:sz w:val="28"/>
          <w:szCs w:val="28"/>
        </w:rPr>
        <w:t xml:space="preserve"> согласно гарантированному перечню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услуг по погребению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    </w:t>
      </w:r>
      <w:r w:rsidR="00454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5DDC">
        <w:rPr>
          <w:rFonts w:ascii="Times New Roman" w:hAnsi="Times New Roman" w:cs="Times New Roman"/>
          <w:sz w:val="28"/>
          <w:szCs w:val="28"/>
        </w:rPr>
        <w:t>В соответствии со статьями 9,12 Федерального закона от 12.01.1996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№ 8-ФЗ « О погребении и похоронном деле», Федеральным законом от  06.10.2003 г. № 131-ФЗ «Об общих принципах организации местного самоуправления в Российской Федерации», Устава Беркутовского сельсовета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162EA9" w:rsidP="003F5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 с 01.02.2021</w:t>
      </w:r>
      <w:r w:rsidR="003F58F5" w:rsidRPr="005C5D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а) прилагаемую стоимость услуг, предоставляемых согласно гарантированному перечню услуг по погребению умерших Беркутовского сельсовета в размере </w:t>
      </w:r>
      <w:r w:rsidR="00162EA9">
        <w:rPr>
          <w:rFonts w:ascii="Times New Roman" w:hAnsi="Times New Roman" w:cs="Times New Roman"/>
          <w:sz w:val="28"/>
          <w:szCs w:val="28"/>
        </w:rPr>
        <w:t>7709, 98</w:t>
      </w:r>
      <w:r w:rsidR="00454F5C"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б) прилагаемую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заявивших на себя обязанности по погребению умершего, Беркутовского сельсовета в размере </w:t>
      </w:r>
      <w:r w:rsidR="00162EA9">
        <w:rPr>
          <w:rFonts w:ascii="Times New Roman" w:hAnsi="Times New Roman" w:cs="Times New Roman"/>
          <w:sz w:val="28"/>
          <w:szCs w:val="28"/>
        </w:rPr>
        <w:t>8031,23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2. Установить   следующие требования к качеству предоставляемых услуг: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услуга по оформлению документов, необходимых для погребения, включает проезд на рейсовом автобусе до районного центра г. Каргата;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услуга по предоставлению и доставке гроба и других предметов, необходимых для погребения, включает стоимость деревянного гроба из остроганного пиломатериала с внутренней обивкой хлопчатобумажной тканью, подушку, покрывало, доставку гроба и разгрузочные работы, независимо от этажности дома, крест деревянный;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lastRenderedPageBreak/>
        <w:t>услуга по перевозке тела (останков) умершего на кладбище включает предоставление одной единицы транспорта для перевозки гроба с телом (останками) от дома или морга к месту захоронения;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тело безродного должно быть омыто, облачено в х/б костюм</w:t>
      </w:r>
      <w:proofErr w:type="gramStart"/>
      <w:r w:rsidRPr="005C5D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копка могилы с разметкой и расчисткой места, погребение с опусканием гроба с телом покойного в могилу, засыпка могилы с формированием могильного холма и установкой таблицы с надписью Ф.И.О., даты рождения и смерти.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Специалисту 1 разряда – главному бухгалтеру администрации Беркутовского сельсовета Новиковой О.М. предусмотреть финансирование на возмещение расходов по погребению умерших, не имеющих супруга, близких родственников, законного представителя или иных лиц, заявивших на себя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погребению умершего,  </w:t>
      </w:r>
      <w:r w:rsidRPr="005C5DDC">
        <w:rPr>
          <w:rFonts w:ascii="Times New Roman" w:hAnsi="Times New Roman" w:cs="Times New Roman"/>
          <w:sz w:val="28"/>
          <w:szCs w:val="28"/>
        </w:rPr>
        <w:t>в соответствии с утвержденной стоимостью.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EA9">
        <w:rPr>
          <w:rFonts w:ascii="Times New Roman" w:hAnsi="Times New Roman" w:cs="Times New Roman"/>
          <w:sz w:val="28"/>
          <w:szCs w:val="28"/>
        </w:rPr>
        <w:t>31.01.2020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45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5D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4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DC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5C5DD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162E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4F5C">
        <w:rPr>
          <w:rFonts w:ascii="Times New Roman" w:hAnsi="Times New Roman" w:cs="Times New Roman"/>
          <w:sz w:val="28"/>
          <w:szCs w:val="28"/>
        </w:rPr>
        <w:t xml:space="preserve">  </w:t>
      </w:r>
      <w:r w:rsidR="00162EA9"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 w:rsidR="00162EA9">
        <w:rPr>
          <w:rFonts w:ascii="Times New Roman" w:hAnsi="Times New Roman" w:cs="Times New Roman"/>
          <w:sz w:val="28"/>
          <w:szCs w:val="28"/>
        </w:rPr>
        <w:t>А.Н.Воеводина</w:t>
      </w:r>
      <w:bookmarkStart w:id="0" w:name="_GoBack"/>
      <w:bookmarkEnd w:id="0"/>
      <w:proofErr w:type="spellEnd"/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F58F5" w:rsidRPr="005C5DDC" w:rsidSect="0080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4D7"/>
    <w:multiLevelType w:val="hybridMultilevel"/>
    <w:tmpl w:val="561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34AE"/>
    <w:multiLevelType w:val="hybridMultilevel"/>
    <w:tmpl w:val="78BAD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22451"/>
    <w:multiLevelType w:val="hybridMultilevel"/>
    <w:tmpl w:val="4DB6A0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8F5"/>
    <w:rsid w:val="00003171"/>
    <w:rsid w:val="00162EA9"/>
    <w:rsid w:val="0021348D"/>
    <w:rsid w:val="003F58F5"/>
    <w:rsid w:val="00454F5C"/>
    <w:rsid w:val="00585E73"/>
    <w:rsid w:val="00734120"/>
    <w:rsid w:val="007445CF"/>
    <w:rsid w:val="0075435A"/>
    <w:rsid w:val="00806EE8"/>
    <w:rsid w:val="00A7360C"/>
    <w:rsid w:val="00B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9</cp:revision>
  <cp:lastPrinted>2021-01-25T07:42:00Z</cp:lastPrinted>
  <dcterms:created xsi:type="dcterms:W3CDTF">2002-12-31T18:43:00Z</dcterms:created>
  <dcterms:modified xsi:type="dcterms:W3CDTF">2021-01-25T07:43:00Z</dcterms:modified>
</cp:coreProperties>
</file>