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СОВЕТ ДЕПУТАТОВ</w:t>
      </w:r>
      <w:r>
        <w:rPr>
          <w:rFonts w:ascii="Arial" w:eastAsia="Times New Roman" w:hAnsi="Arial" w:cs="Arial"/>
          <w:color w:val="000000"/>
          <w:sz w:val="24"/>
          <w:szCs w:val="24"/>
          <w:lang w:eastAsia="ru-RU"/>
        </w:rPr>
        <w:t xml:space="preserve"> </w:t>
      </w:r>
      <w:r w:rsidRPr="00991D38">
        <w:rPr>
          <w:rFonts w:ascii="Arial" w:eastAsia="Times New Roman" w:hAnsi="Arial" w:cs="Arial"/>
          <w:color w:val="000000"/>
          <w:sz w:val="24"/>
          <w:szCs w:val="24"/>
          <w:lang w:eastAsia="ru-RU"/>
        </w:rPr>
        <w:t>БЕРКУТОВСКОГО СЕЛЬСОВЕТА</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КАРГАТСКОГО РАЙОНА</w:t>
      </w:r>
      <w:r>
        <w:rPr>
          <w:rFonts w:ascii="Arial" w:eastAsia="Times New Roman" w:hAnsi="Arial" w:cs="Arial"/>
          <w:color w:val="000000"/>
          <w:sz w:val="24"/>
          <w:szCs w:val="24"/>
          <w:lang w:eastAsia="ru-RU"/>
        </w:rPr>
        <w:t xml:space="preserve"> </w:t>
      </w:r>
      <w:r w:rsidRPr="00991D38">
        <w:rPr>
          <w:rFonts w:ascii="Arial" w:eastAsia="Times New Roman" w:hAnsi="Arial" w:cs="Arial"/>
          <w:color w:val="000000"/>
          <w:sz w:val="24"/>
          <w:szCs w:val="24"/>
          <w:lang w:eastAsia="ru-RU"/>
        </w:rPr>
        <w:t>НОВОСИБИРСКОЙ ОБЛАСТИ</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(шестого созыва)</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РЕШЕНИЕ</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Восьмой сессии</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от «27» сентября 2021 г.</w:t>
      </w:r>
      <w:r>
        <w:rPr>
          <w:rFonts w:ascii="Arial" w:eastAsia="Times New Roman" w:hAnsi="Arial" w:cs="Arial"/>
          <w:color w:val="000000"/>
          <w:sz w:val="24"/>
          <w:szCs w:val="24"/>
          <w:lang w:eastAsia="ru-RU"/>
        </w:rPr>
        <w:t xml:space="preserve">                        </w:t>
      </w:r>
      <w:r w:rsidRPr="00991D38">
        <w:rPr>
          <w:rFonts w:ascii="Arial" w:eastAsia="Times New Roman" w:hAnsi="Arial" w:cs="Arial"/>
          <w:color w:val="000000"/>
          <w:sz w:val="24"/>
          <w:szCs w:val="24"/>
          <w:lang w:eastAsia="ru-RU"/>
        </w:rPr>
        <w:t>с. Набережное</w:t>
      </w:r>
      <w:r>
        <w:rPr>
          <w:rFonts w:ascii="Arial" w:eastAsia="Times New Roman" w:hAnsi="Arial" w:cs="Arial"/>
          <w:color w:val="000000"/>
          <w:sz w:val="24"/>
          <w:szCs w:val="24"/>
          <w:lang w:eastAsia="ru-RU"/>
        </w:rPr>
        <w:t xml:space="preserve">                                          </w:t>
      </w:r>
      <w:bookmarkStart w:id="0" w:name="_GoBack"/>
      <w:bookmarkEnd w:id="0"/>
      <w:r w:rsidRPr="00991D38">
        <w:rPr>
          <w:rFonts w:ascii="Arial" w:eastAsia="Times New Roman" w:hAnsi="Arial" w:cs="Arial"/>
          <w:color w:val="000000"/>
          <w:sz w:val="24"/>
          <w:szCs w:val="24"/>
          <w:lang w:eastAsia="ru-RU"/>
        </w:rPr>
        <w:t>№ 37</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2"/>
          <w:szCs w:val="32"/>
          <w:lang w:eastAsia="ru-RU"/>
        </w:rPr>
        <w:t>Об утверждении Положения о муниципальном лесном контроле в Беркутовском сельсовете Каргатского района Новосибирской области</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ред. </w:t>
      </w:r>
      <w:hyperlink r:id="rId4" w:tgtFrame="_blank" w:history="1">
        <w:r w:rsidRPr="00991D38">
          <w:rPr>
            <w:rFonts w:ascii="Arial" w:eastAsia="Times New Roman" w:hAnsi="Arial" w:cs="Arial"/>
            <w:color w:val="0000FF"/>
            <w:sz w:val="24"/>
            <w:szCs w:val="24"/>
            <w:lang w:eastAsia="ru-RU"/>
          </w:rPr>
          <w:t>от 28.12.2021 № 63</w:t>
        </w:r>
      </w:hyperlink>
      <w:r w:rsidRPr="00991D38">
        <w:rPr>
          <w:rFonts w:ascii="Arial" w:eastAsia="Times New Roman" w:hAnsi="Arial" w:cs="Arial"/>
          <w:color w:val="0000FF"/>
          <w:sz w:val="24"/>
          <w:szCs w:val="24"/>
          <w:lang w:eastAsia="ru-RU"/>
        </w:rPr>
        <w:t>, </w:t>
      </w:r>
      <w:hyperlink r:id="rId5" w:tgtFrame="_blank" w:history="1">
        <w:r w:rsidRPr="00991D38">
          <w:rPr>
            <w:rFonts w:ascii="Arial" w:eastAsia="Times New Roman" w:hAnsi="Arial" w:cs="Arial"/>
            <w:color w:val="0000FF"/>
            <w:sz w:val="24"/>
            <w:szCs w:val="24"/>
            <w:lang w:eastAsia="ru-RU"/>
          </w:rPr>
          <w:t>от 29.03.2022 № 91</w:t>
        </w:r>
      </w:hyperlink>
      <w:r w:rsidRPr="00991D38">
        <w:rPr>
          <w:rFonts w:ascii="Arial" w:eastAsia="Times New Roman" w:hAnsi="Arial" w:cs="Arial"/>
          <w:color w:val="0000FF"/>
          <w:sz w:val="24"/>
          <w:szCs w:val="24"/>
          <w:lang w:eastAsia="ru-RU"/>
        </w:rPr>
        <w:t>, </w:t>
      </w:r>
      <w:hyperlink r:id="rId6" w:tgtFrame="_blank" w:history="1">
        <w:r w:rsidRPr="00991D38">
          <w:rPr>
            <w:rFonts w:ascii="Arial" w:eastAsia="Times New Roman" w:hAnsi="Arial" w:cs="Arial"/>
            <w:color w:val="0000FF"/>
            <w:sz w:val="24"/>
            <w:szCs w:val="24"/>
            <w:lang w:eastAsia="ru-RU"/>
          </w:rPr>
          <w:t>от 02.10.2023 № 141</w:t>
        </w:r>
      </w:hyperlink>
      <w:r w:rsidRPr="00991D38">
        <w:rPr>
          <w:rFonts w:ascii="Arial" w:eastAsia="Times New Roman" w:hAnsi="Arial" w:cs="Arial"/>
          <w:color w:val="0000FF"/>
          <w:sz w:val="24"/>
          <w:szCs w:val="24"/>
          <w:lang w:eastAsia="ru-RU"/>
        </w:rPr>
        <w:t>, </w:t>
      </w:r>
      <w:hyperlink r:id="rId7" w:tgtFrame="_blank" w:history="1">
        <w:r w:rsidRPr="00991D38">
          <w:rPr>
            <w:rFonts w:ascii="Arial" w:eastAsia="Times New Roman" w:hAnsi="Arial" w:cs="Arial"/>
            <w:color w:val="0000FF"/>
            <w:sz w:val="24"/>
            <w:szCs w:val="24"/>
            <w:lang w:eastAsia="ru-RU"/>
          </w:rPr>
          <w:t>от 13.08.2024 № 171</w:t>
        </w:r>
      </w:hyperlink>
      <w:r w:rsidRPr="00991D38">
        <w:rPr>
          <w:rFonts w:ascii="Arial" w:eastAsia="Times New Roman" w:hAnsi="Arial" w:cs="Arial"/>
          <w:color w:val="000000"/>
          <w:sz w:val="24"/>
          <w:szCs w:val="24"/>
          <w:lang w:eastAsia="ru-RU"/>
        </w:rPr>
        <w:t>)</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соответствии с пунктом 5 части 1 статьи 84 Лесного </w:t>
      </w:r>
      <w:hyperlink r:id="rId8" w:tgtFrame="_blank" w:history="1">
        <w:r w:rsidRPr="00991D38">
          <w:rPr>
            <w:rFonts w:ascii="Arial" w:eastAsia="Times New Roman" w:hAnsi="Arial" w:cs="Arial"/>
            <w:color w:val="0000FF"/>
            <w:sz w:val="24"/>
            <w:szCs w:val="24"/>
            <w:lang w:eastAsia="ru-RU"/>
          </w:rPr>
          <w:t>кодекса</w:t>
        </w:r>
      </w:hyperlink>
      <w:r w:rsidRPr="00991D38">
        <w:rPr>
          <w:rFonts w:ascii="Arial" w:eastAsia="Times New Roman" w:hAnsi="Arial" w:cs="Arial"/>
          <w:color w:val="000000"/>
          <w:sz w:val="24"/>
          <w:szCs w:val="24"/>
          <w:lang w:eastAsia="ru-RU"/>
        </w:rPr>
        <w:t> российской Федерации, согласно Федеральному закону </w:t>
      </w:r>
      <w:hyperlink r:id="rId9" w:tgtFrame="_blank" w:history="1">
        <w:r w:rsidRPr="00991D38">
          <w:rPr>
            <w:rFonts w:ascii="Arial" w:eastAsia="Times New Roman" w:hAnsi="Arial" w:cs="Arial"/>
            <w:color w:val="0000FF"/>
            <w:sz w:val="24"/>
            <w:szCs w:val="24"/>
            <w:lang w:eastAsia="ru-RU"/>
          </w:rPr>
          <w:t>от 06.10.2003 № 131-ФЗ</w:t>
        </w:r>
      </w:hyperlink>
      <w:r w:rsidRPr="00991D38">
        <w:rPr>
          <w:rFonts w:ascii="Arial" w:eastAsia="Times New Roman" w:hAnsi="Arial" w:cs="Arial"/>
          <w:color w:val="000000"/>
          <w:sz w:val="24"/>
          <w:szCs w:val="24"/>
          <w:lang w:eastAsia="ru-RU"/>
        </w:rPr>
        <w:t> "</w:t>
      </w:r>
      <w:hyperlink r:id="rId10" w:tgtFrame="_blank" w:history="1">
        <w:r w:rsidRPr="00991D38">
          <w:rPr>
            <w:rFonts w:ascii="Arial" w:eastAsia="Times New Roman" w:hAnsi="Arial" w:cs="Arial"/>
            <w:color w:val="0000FF"/>
            <w:sz w:val="24"/>
            <w:szCs w:val="24"/>
            <w:lang w:eastAsia="ru-RU"/>
          </w:rPr>
          <w:t>Об общих принципах организации местного самоуправления</w:t>
        </w:r>
      </w:hyperlink>
      <w:r w:rsidRPr="00991D38">
        <w:rPr>
          <w:rFonts w:ascii="Arial" w:eastAsia="Times New Roman" w:hAnsi="Arial" w:cs="Arial"/>
          <w:color w:val="000000"/>
          <w:sz w:val="24"/>
          <w:szCs w:val="24"/>
          <w:lang w:eastAsia="ru-RU"/>
        </w:rPr>
        <w:t>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депутатов Беркутовского сельсовета Каргатского района Новосибирской области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РЕШИЛ:</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Утвердить прилагаемое Положение о муниципальном лесном контроле в Беркутовском сельсовете Каргатского района Новосибирской области.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Опубликовать настоящее решение в периодическом печатном издании «Вестник и разместить на официальном сайте администрации Беркутовского сельсовета Каргатского района Новосибирской области.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Контроль за исполнением настоящего решения возложить на специалиста администрации Беркутовского сельсовета И. М. Кузнецову</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Настоящее решение вступает в силу после его официального опубликования.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Председатель Совета депутатов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Беркутовского сельсовета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Каргатского района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Новосибирской области</w:t>
      </w:r>
    </w:p>
    <w:p w:rsidR="00991D38" w:rsidRPr="00991D38" w:rsidRDefault="00991D38" w:rsidP="00991D38">
      <w:pPr>
        <w:spacing w:after="0" w:line="240" w:lineRule="auto"/>
        <w:ind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Л. В. Зубарева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Глава Беркутовского сельсовета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Каргатского района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Новосибирской области</w:t>
      </w:r>
    </w:p>
    <w:p w:rsidR="00991D38" w:rsidRPr="00991D38" w:rsidRDefault="00991D38" w:rsidP="00991D38">
      <w:pPr>
        <w:spacing w:after="0" w:line="240" w:lineRule="auto"/>
        <w:ind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А. Н. Воеводина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УТВЕРЖДЕНО</w:t>
      </w:r>
    </w:p>
    <w:p w:rsidR="00991D38" w:rsidRPr="00991D38" w:rsidRDefault="00991D38" w:rsidP="00991D38">
      <w:pPr>
        <w:spacing w:after="0" w:line="240" w:lineRule="auto"/>
        <w:ind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решением Совета депутатов</w:t>
      </w:r>
    </w:p>
    <w:p w:rsidR="00991D38" w:rsidRPr="00991D38" w:rsidRDefault="00991D38" w:rsidP="00991D38">
      <w:pPr>
        <w:spacing w:after="0" w:line="240" w:lineRule="auto"/>
        <w:ind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Беркутовского сельсовета</w:t>
      </w:r>
    </w:p>
    <w:p w:rsidR="00991D38" w:rsidRPr="00991D38" w:rsidRDefault="00991D38" w:rsidP="00991D38">
      <w:pPr>
        <w:spacing w:after="0" w:line="240" w:lineRule="auto"/>
        <w:ind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Каргатского района Новосибирской области</w:t>
      </w:r>
    </w:p>
    <w:p w:rsidR="00991D38" w:rsidRPr="00991D38" w:rsidRDefault="00991D38" w:rsidP="00991D38">
      <w:pPr>
        <w:spacing w:after="0" w:line="240" w:lineRule="auto"/>
        <w:ind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от «27» 09 2021 г. № 37</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2"/>
          <w:szCs w:val="32"/>
          <w:lang w:eastAsia="ru-RU"/>
        </w:rPr>
        <w:t>ПОЛОЖЕНИЕ</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2"/>
          <w:szCs w:val="32"/>
          <w:lang w:eastAsia="ru-RU"/>
        </w:rPr>
        <w:t>о муниципальном лесном контроле</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2"/>
          <w:szCs w:val="32"/>
          <w:lang w:eastAsia="ru-RU"/>
        </w:rPr>
        <w:lastRenderedPageBreak/>
        <w:t>в Беркутовском сельсовете Каргатского района Новосибирской области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1.              Общие положения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1.1. Настоящее Положение устанавливает порядок организации и осуществления муниципального лесного контроля в Беркутовском сельсовете Каргатского района Новосибирской области (далее – муниципальный контроль).</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1.2. Предметом муниципального контроля является: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соблюдение организациями и гражданами (далее – контролируемые лица) в отношении лесных участков, находящихся в собственности Беркутовского сельсовета Каргатского района Новосибирской области, требований, установленных в соответствии с Лесным </w:t>
      </w:r>
      <w:hyperlink r:id="rId11" w:tgtFrame="_blank" w:history="1">
        <w:r w:rsidRPr="00991D38">
          <w:rPr>
            <w:rFonts w:ascii="Arial" w:eastAsia="Times New Roman" w:hAnsi="Arial" w:cs="Arial"/>
            <w:color w:val="0000FF"/>
            <w:sz w:val="24"/>
            <w:szCs w:val="24"/>
            <w:lang w:eastAsia="ru-RU"/>
          </w:rPr>
          <w:t>кодексом</w:t>
        </w:r>
      </w:hyperlink>
      <w:r w:rsidRPr="00991D38">
        <w:rPr>
          <w:rFonts w:ascii="Arial" w:eastAsia="Times New Roman" w:hAnsi="Arial" w:cs="Arial"/>
          <w:color w:val="000000"/>
          <w:sz w:val="24"/>
          <w:szCs w:val="24"/>
          <w:lang w:eastAsia="ru-RU"/>
        </w:rPr>
        <w:t>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исполнение решений, принимаемых по результатам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1.3. Объектами муниципального контроля (далее – объект контроля) являются: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деятельность контролируемых лиц в сфере лесного хозяйства;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 видам объектов муниципального контроля - деятельность контролируемых лиц в сфере лесного хозяйства относятся: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использование лесов;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охрана лесов;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защита лесов;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воспроизводство лесов и лесоразведение.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 видам объектов муниципального контроля - производственные объекты, относятся: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средства предупреждения и тушения лесных пожаров;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1.4. Учет объектов контроля осуществляется посредством создания: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единого реестра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информационной системы (подсистемы государственной информационной системы) досудебного обжалования;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1.5. Муниципальный контроль осуществляется администрацией Беркутовского сельсовета Каргатского района Новосибирской области (далее – Контрольный орган).</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Непосредственное осуществление муниципального контроля возлагается на уполномоченного сотрудника администрации (далее - уполномоченный сотрудник администрации).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1.6. Руководство деятельностью по осуществлению муниципального контроля осуществляет глава Беркутовского сельсовета Каргатского муниципального района Новосибирской области (далее - глава муниципального образования).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1.7. От имени Контрольного органа муниципальный контроль вправе осуществлять следующие должностные лица: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руководитель (заместитель руководителя) Контрольного органа;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Должностными лицами Контрольного органа, уполномоченными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1.8. Права и обязанности инспектора.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1.8.1. Инспектор обязан:</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соблюдать законодательство Российской Федерации, права и законные интересы контролируемых лиц;</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ред. </w:t>
      </w:r>
      <w:hyperlink r:id="rId12" w:tgtFrame="_blank" w:history="1">
        <w:r w:rsidRPr="00991D38">
          <w:rPr>
            <w:rFonts w:ascii="Arial" w:eastAsia="Times New Roman" w:hAnsi="Arial" w:cs="Arial"/>
            <w:color w:val="0000FF"/>
            <w:sz w:val="24"/>
            <w:szCs w:val="24"/>
            <w:lang w:eastAsia="ru-RU"/>
          </w:rPr>
          <w:t>от 29.03.2022 № 91</w:t>
        </w:r>
      </w:hyperlink>
      <w:r w:rsidRPr="00991D38">
        <w:rPr>
          <w:rFonts w:ascii="Arial" w:eastAsia="Times New Roman" w:hAnsi="Arial" w:cs="Arial"/>
          <w:color w:val="0000FF"/>
          <w:sz w:val="24"/>
          <w:szCs w:val="24"/>
          <w:lang w:eastAsia="ru-RU"/>
        </w:rPr>
        <w:t>) </w:t>
      </w:r>
      <w:r w:rsidRPr="00991D38">
        <w:rPr>
          <w:rFonts w:ascii="Arial" w:eastAsia="Times New Roman" w:hAnsi="Arial" w:cs="Arial"/>
          <w:color w:val="000000"/>
          <w:sz w:val="24"/>
          <w:szCs w:val="24"/>
          <w:lang w:eastAsia="ru-RU"/>
        </w:rPr>
        <w:t>8) совершать иные действия, предусмотренные федеральными законами о видах контроля, положением о виде контроля.</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(в ред. </w:t>
      </w:r>
      <w:hyperlink r:id="rId13" w:tgtFrame="_blank" w:history="1">
        <w:r w:rsidRPr="00991D38">
          <w:rPr>
            <w:rFonts w:ascii="Arial" w:eastAsia="Times New Roman" w:hAnsi="Arial" w:cs="Arial"/>
            <w:color w:val="0000FF"/>
            <w:sz w:val="24"/>
            <w:szCs w:val="24"/>
            <w:lang w:eastAsia="ru-RU"/>
          </w:rPr>
          <w:t>от 29.03.2022 № 91</w:t>
        </w:r>
      </w:hyperlink>
      <w:r w:rsidRPr="00991D38">
        <w:rPr>
          <w:rFonts w:ascii="Arial" w:eastAsia="Times New Roman" w:hAnsi="Arial" w:cs="Arial"/>
          <w:color w:val="0000FF"/>
          <w:sz w:val="24"/>
          <w:szCs w:val="24"/>
          <w:lang w:eastAsia="ru-RU"/>
        </w:rPr>
        <w:t>) </w:t>
      </w:r>
      <w:r w:rsidRPr="00991D38">
        <w:rPr>
          <w:rFonts w:ascii="Arial" w:eastAsia="Times New Roman" w:hAnsi="Arial" w:cs="Arial"/>
          <w:color w:val="000000"/>
          <w:sz w:val="24"/>
          <w:szCs w:val="24"/>
          <w:lang w:eastAsia="ru-RU"/>
        </w:rPr>
        <w:t>1.8.3. Ограничения и запреты, связанные с исполнением полномочий инспектора:</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Инспектор не вправе:</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w:t>
      </w:r>
      <w:r w:rsidRPr="00991D38">
        <w:rPr>
          <w:rFonts w:ascii="Arial" w:eastAsia="Times New Roman" w:hAnsi="Arial" w:cs="Arial"/>
          <w:color w:val="000000"/>
          <w:sz w:val="24"/>
          <w:szCs w:val="24"/>
          <w:lang w:eastAsia="ru-RU"/>
        </w:rPr>
        <w:lastRenderedPageBreak/>
        <w:t>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91D38" w:rsidRPr="00991D38" w:rsidRDefault="00991D38" w:rsidP="00991D38">
      <w:pPr>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10) превышать установленные сроки проведения контрольных (надзорных)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Pr="00991D38">
        <w:rPr>
          <w:rFonts w:ascii="Arial" w:eastAsia="Times New Roman" w:hAnsi="Arial" w:cs="Arial"/>
          <w:color w:val="000000"/>
          <w:sz w:val="24"/>
          <w:szCs w:val="24"/>
          <w:lang w:eastAsia="ru-RU"/>
        </w:rPr>
        <w:t>и</w:t>
      </w:r>
      <w:proofErr w:type="gramEnd"/>
      <w:r w:rsidRPr="00991D38">
        <w:rPr>
          <w:rFonts w:ascii="Arial" w:eastAsia="Times New Roman" w:hAnsi="Arial" w:cs="Arial"/>
          <w:color w:val="000000"/>
          <w:sz w:val="24"/>
          <w:szCs w:val="24"/>
          <w:lang w:eastAsia="ru-RU"/>
        </w:rPr>
        <w:t xml:space="preserve"> если эти действия не создают препятствий для проведения указанных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1.9. К отношениям, связанным с осуществлением муниципального контроля применяются положения Федерального закона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2.              Категории риска причинения вреда (ущерба)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2.1. Система оценки и управления рисками при осуществлении муниципального лесного контроля не применяется.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3.              Виды профилактических мероприятий, которые проводятся при осуществлении муниципального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При осуществлении муниципального контроля Контрольный орган проводит следующие виды профилактических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информирование;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обобщение правоприменительной практики;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объявление предостережения;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консультирование;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5) профилактический визит.</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Контрольный орган обеспечивает публичное обсуждение проекта доклада.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 Предостережение о недопустимости нарушения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обязательных требований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3.2.4. Возражение должно содержать:</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наименование Контрольного органа, в который направляется возражение;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дату и номер предостережения;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доводы, на основании которых контролируемое лицо несогласно с объявленным предостережением;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5) дату получения предостережения контролируемым лицом;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6) личную подпись и дату.</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3.2.7. По результатам рассмотрения возражения Контрольный орган принимает одно из следующих решений: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удовлетворяет возражение в форме отмены предостережения;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отказывает в удовлетворении возражения с указанием причины отказа.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3.2.9. Повторное направление возражения по тем же основаниям не допускается.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3.3. Консультирование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порядка проведения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периодичности проведения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порядка принятия решений по итогам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порядка обжалования решений Контрольного органа.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3.3.2. Инспекторы осуществляют консультирование контролируемых лиц и их представителей: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3.3.3. Индивидуальное консультирование на личном приеме каждого заявителя инспекторами не может превышать 10 минут.</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Время разговора по телефону не должно превышать 10 минут.</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3.3.5. Письменное консультирование контролируемых лиц и их представителей осуществляется по следующим вопросам: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порядок обжалования решений Контрольного органа;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организация и осуществление муниципального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3.3.6. Контролируемое лицо вправе направить запрос о предоставлении письменного ответа в сроки, установленные Федеральным законом от 02.05.2006 </w:t>
      </w:r>
      <w:hyperlink r:id="rId14" w:tgtFrame="_blank" w:history="1">
        <w:r w:rsidRPr="00991D38">
          <w:rPr>
            <w:rFonts w:ascii="Arial" w:eastAsia="Times New Roman" w:hAnsi="Arial" w:cs="Arial"/>
            <w:color w:val="0000FF"/>
            <w:sz w:val="24"/>
            <w:szCs w:val="24"/>
            <w:lang w:eastAsia="ru-RU"/>
          </w:rPr>
          <w:t>№ 59-ФЗ</w:t>
        </w:r>
      </w:hyperlink>
      <w:r w:rsidRPr="00991D38">
        <w:rPr>
          <w:rFonts w:ascii="Arial" w:eastAsia="Times New Roman" w:hAnsi="Arial" w:cs="Arial"/>
          <w:color w:val="000000"/>
          <w:sz w:val="24"/>
          <w:szCs w:val="24"/>
          <w:lang w:eastAsia="ru-RU"/>
        </w:rPr>
        <w:t> «</w:t>
      </w:r>
      <w:hyperlink r:id="rId15" w:tgtFrame="_blank" w:history="1">
        <w:r w:rsidRPr="00991D38">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991D38">
        <w:rPr>
          <w:rFonts w:ascii="Arial" w:eastAsia="Times New Roman" w:hAnsi="Arial" w:cs="Arial"/>
          <w:color w:val="000000"/>
          <w:sz w:val="24"/>
          <w:szCs w:val="24"/>
          <w:lang w:eastAsia="ru-RU"/>
        </w:rPr>
        <w:t>».</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3.3.7. Контрольный орган осуществляет учет проведенных консультирований.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3.4. Профилактический визит</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Продолжительность профилактического визита составляет не более двух часов в течение рабочего дня.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3.4.2. Инспектор проводит обязательный профилактический визит в отношении: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3.4.3. Профилактические визиты проводятся по согласованию с контролируемыми лицами.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3.4.6. Контрольный орган осуществляет учет проведенных профилактических визитов.</w:t>
      </w:r>
    </w:p>
    <w:p w:rsidR="00991D38" w:rsidRPr="00991D38" w:rsidRDefault="00991D38" w:rsidP="00991D38">
      <w:pPr>
        <w:spacing w:after="0" w:line="240" w:lineRule="auto"/>
        <w:ind w:firstLine="709"/>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3.4.7. </w:t>
      </w:r>
      <w:r w:rsidRPr="00991D38">
        <w:rPr>
          <w:rFonts w:ascii="Arial" w:eastAsia="Times New Roman" w:hAnsi="Arial" w:cs="Arial"/>
          <w:color w:val="000000"/>
          <w:sz w:val="24"/>
          <w:szCs w:val="24"/>
          <w:shd w:val="clear" w:color="auto" w:fill="FFFFFF"/>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 </w:t>
      </w:r>
      <w:r w:rsidRPr="00991D38">
        <w:rPr>
          <w:rFonts w:ascii="Arial" w:eastAsia="Times New Roman" w:hAnsi="Arial" w:cs="Arial"/>
          <w:color w:val="000000"/>
          <w:sz w:val="24"/>
          <w:szCs w:val="24"/>
          <w:lang w:eastAsia="ru-RU"/>
        </w:rPr>
        <w:t>(в ред. </w:t>
      </w:r>
      <w:hyperlink r:id="rId16" w:tgtFrame="_blank" w:history="1">
        <w:r w:rsidRPr="00991D38">
          <w:rPr>
            <w:rFonts w:ascii="Arial" w:eastAsia="Times New Roman" w:hAnsi="Arial" w:cs="Arial"/>
            <w:color w:val="0000FF"/>
            <w:sz w:val="24"/>
            <w:szCs w:val="24"/>
            <w:lang w:eastAsia="ru-RU"/>
          </w:rPr>
          <w:t>от 02.10.2023 № 141</w:t>
        </w:r>
      </w:hyperlink>
      <w:r w:rsidRPr="00991D38">
        <w:rPr>
          <w:rFonts w:ascii="Arial" w:eastAsia="Times New Roman" w:hAnsi="Arial" w:cs="Arial"/>
          <w:color w:val="0000FF"/>
          <w:sz w:val="24"/>
          <w:szCs w:val="24"/>
          <w:lang w:eastAsia="ru-RU"/>
        </w:rPr>
        <w:t>)</w:t>
      </w:r>
    </w:p>
    <w:p w:rsidR="00991D38" w:rsidRPr="00991D38" w:rsidRDefault="00991D38" w:rsidP="00991D38">
      <w:pPr>
        <w:spacing w:after="0" w:line="240" w:lineRule="auto"/>
        <w:ind w:firstLine="709"/>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r w:rsidRPr="00991D38">
        <w:rPr>
          <w:rFonts w:ascii="Arial" w:eastAsia="Times New Roman" w:hAnsi="Arial" w:cs="Arial"/>
          <w:color w:val="000000"/>
          <w:sz w:val="24"/>
          <w:szCs w:val="24"/>
          <w:lang w:eastAsia="ru-RU"/>
        </w:rPr>
        <w:t> (в ред. </w:t>
      </w:r>
      <w:hyperlink r:id="rId17" w:tgtFrame="_blank" w:history="1">
        <w:r w:rsidRPr="00991D38">
          <w:rPr>
            <w:rFonts w:ascii="Arial" w:eastAsia="Times New Roman" w:hAnsi="Arial" w:cs="Arial"/>
            <w:color w:val="0000FF"/>
            <w:sz w:val="24"/>
            <w:szCs w:val="24"/>
            <w:lang w:eastAsia="ru-RU"/>
          </w:rPr>
          <w:t>от 02.10.2023 № 141</w:t>
        </w:r>
      </w:hyperlink>
      <w:r w:rsidRPr="00991D38">
        <w:rPr>
          <w:rFonts w:ascii="Arial" w:eastAsia="Times New Roman" w:hAnsi="Arial" w:cs="Arial"/>
          <w:color w:val="0000FF"/>
          <w:sz w:val="24"/>
          <w:szCs w:val="24"/>
          <w:lang w:eastAsia="ru-RU"/>
        </w:rPr>
        <w:t>)</w:t>
      </w:r>
    </w:p>
    <w:p w:rsidR="00991D38" w:rsidRPr="00991D38" w:rsidRDefault="00991D38" w:rsidP="00991D38">
      <w:pPr>
        <w:shd w:val="clear" w:color="auto" w:fill="FFFFFF"/>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shd w:val="clear" w:color="auto" w:fill="FFFFFF"/>
          <w:lang w:eastAsia="ru-RU"/>
        </w:rPr>
        <w:t>3.4.9. </w:t>
      </w:r>
      <w:r w:rsidRPr="00991D38">
        <w:rPr>
          <w:rFonts w:ascii="Arial" w:eastAsia="Times New Roman" w:hAnsi="Arial" w:cs="Arial"/>
          <w:color w:val="000000"/>
          <w:sz w:val="24"/>
          <w:szCs w:val="24"/>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91D38" w:rsidRPr="00991D38" w:rsidRDefault="00991D38" w:rsidP="00991D38">
      <w:pPr>
        <w:shd w:val="clear" w:color="auto" w:fill="FFFFFF"/>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991D38" w:rsidRPr="00991D38" w:rsidRDefault="00991D38" w:rsidP="00991D38">
      <w:pPr>
        <w:shd w:val="clear" w:color="auto" w:fill="FFFFFF"/>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991D38" w:rsidRPr="00991D38" w:rsidRDefault="00991D38" w:rsidP="00991D38">
      <w:pPr>
        <w:shd w:val="clear" w:color="auto" w:fill="FFFFFF"/>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91D38" w:rsidRPr="00991D38" w:rsidRDefault="00991D38" w:rsidP="00991D38">
      <w:pPr>
        <w:shd w:val="clear" w:color="auto" w:fill="FFFFFF"/>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 (в ред. </w:t>
      </w:r>
      <w:hyperlink r:id="rId18" w:tgtFrame="_blank" w:history="1">
        <w:r w:rsidRPr="00991D38">
          <w:rPr>
            <w:rFonts w:ascii="Arial" w:eastAsia="Times New Roman" w:hAnsi="Arial" w:cs="Arial"/>
            <w:color w:val="0000FF"/>
            <w:sz w:val="24"/>
            <w:szCs w:val="24"/>
            <w:lang w:eastAsia="ru-RU"/>
          </w:rPr>
          <w:t>от 02.10.2023 № 141</w:t>
        </w:r>
      </w:hyperlink>
      <w:r w:rsidRPr="00991D38">
        <w:rPr>
          <w:rFonts w:ascii="Arial" w:eastAsia="Times New Roman" w:hAnsi="Arial" w:cs="Arial"/>
          <w:color w:val="0000FF"/>
          <w:sz w:val="24"/>
          <w:szCs w:val="24"/>
          <w:lang w:eastAsia="ru-RU"/>
        </w:rPr>
        <w:t>)</w:t>
      </w:r>
    </w:p>
    <w:p w:rsidR="00991D38" w:rsidRPr="00991D38" w:rsidRDefault="00991D38" w:rsidP="00991D38">
      <w:pPr>
        <w:spacing w:after="0" w:line="240" w:lineRule="auto"/>
        <w:ind w:firstLine="709"/>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3.4.10. </w:t>
      </w:r>
      <w:r w:rsidRPr="00991D38">
        <w:rPr>
          <w:rFonts w:ascii="Arial" w:eastAsia="Times New Roman" w:hAnsi="Arial" w:cs="Arial"/>
          <w:color w:val="000000"/>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991D38">
        <w:rPr>
          <w:rFonts w:ascii="Arial" w:eastAsia="Times New Roman" w:hAnsi="Arial" w:cs="Arial"/>
          <w:color w:val="000000"/>
          <w:sz w:val="24"/>
          <w:szCs w:val="24"/>
          <w:lang w:eastAsia="ru-RU"/>
        </w:rPr>
        <w:t> (в ред. </w:t>
      </w:r>
      <w:hyperlink r:id="rId19" w:tgtFrame="_blank" w:history="1">
        <w:r w:rsidRPr="00991D38">
          <w:rPr>
            <w:rFonts w:ascii="Arial" w:eastAsia="Times New Roman" w:hAnsi="Arial" w:cs="Arial"/>
            <w:color w:val="0000FF"/>
            <w:sz w:val="24"/>
            <w:szCs w:val="24"/>
            <w:lang w:eastAsia="ru-RU"/>
          </w:rPr>
          <w:t>от 02.10.2023 № 141</w:t>
        </w:r>
      </w:hyperlink>
      <w:r w:rsidRPr="00991D38">
        <w:rPr>
          <w:rFonts w:ascii="Arial" w:eastAsia="Times New Roman" w:hAnsi="Arial" w:cs="Arial"/>
          <w:color w:val="0000FF"/>
          <w:sz w:val="24"/>
          <w:szCs w:val="24"/>
          <w:lang w:eastAsia="ru-RU"/>
        </w:rPr>
        <w:t>)</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4.              Контрольные мероприятия, проводимые в рамках</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муниципального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 Контрольные мероприятия. Общие вопросы</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наблюдение за соблюдением обязательных требований, выездное обследования – без взаимодействия с контролируемыми лицами.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4.1.2. При осуществлении муниципального контроля взаимодействием с контролируемыми лицами являются: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запрос документов, иных материалов;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осмотр;</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опрос;</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получение письменных объяснений;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истребование документов.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4.1.8. Документы, иные материалы, являющиеся доказательствами нарушения обязательных требований, приобщаются к акту.</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Заполненные при проведении контрольного мероприятия проверочные листы должны быть приобщены к акту.</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4.2. Меры, принимаемые Контрольным органом по результатам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991D38">
        <w:rPr>
          <w:rFonts w:ascii="Arial" w:eastAsia="Times New Roman" w:hAnsi="Arial" w:cs="Arial"/>
          <w:color w:val="000000"/>
          <w:sz w:val="24"/>
          <w:szCs w:val="24"/>
          <w:lang w:eastAsia="ru-RU"/>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4.2.2. Предписание оформляется по форме согласно приложению 2 к настоящему Положению.</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4.3. Плановые контрольные мероприятия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4.3.1. Муниципальный контроль осуществляется без проведения плановых контрольных (надзорных)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4.4. Внеплановые контрольные мероприятия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4.5. Документарная проверка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w:t>
      </w:r>
      <w:r w:rsidRPr="00991D38">
        <w:rPr>
          <w:rFonts w:ascii="Arial" w:eastAsia="Times New Roman" w:hAnsi="Arial" w:cs="Arial"/>
          <w:color w:val="000000"/>
          <w:sz w:val="24"/>
          <w:szCs w:val="24"/>
          <w:lang w:eastAsia="ru-RU"/>
        </w:rPr>
        <w:lastRenderedPageBreak/>
        <w:t>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4.5.3. Срок проведения документарной проверки не может превышать десять рабочих дней.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указанный срок не включается период с момента: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период с момента направления контролируемому лицу информации Контрольного органа: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о выявлении ошибок и (или) противоречий в представленных контролируемым лицом документах;</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xml:space="preserve">4.5.4. Перечень </w:t>
      </w:r>
      <w:proofErr w:type="gramStart"/>
      <w:r w:rsidRPr="00991D38">
        <w:rPr>
          <w:rFonts w:ascii="Arial" w:eastAsia="Times New Roman" w:hAnsi="Arial" w:cs="Arial"/>
          <w:color w:val="000000"/>
          <w:sz w:val="24"/>
          <w:szCs w:val="24"/>
          <w:lang w:eastAsia="ru-RU"/>
        </w:rPr>
        <w:t>допустимых контрольных действий</w:t>
      </w:r>
      <w:proofErr w:type="gramEnd"/>
      <w:r w:rsidRPr="00991D38">
        <w:rPr>
          <w:rFonts w:ascii="Arial" w:eastAsia="Times New Roman" w:hAnsi="Arial" w:cs="Arial"/>
          <w:color w:val="000000"/>
          <w:sz w:val="24"/>
          <w:szCs w:val="24"/>
          <w:lang w:eastAsia="ru-RU"/>
        </w:rPr>
        <w:t xml:space="preserve"> совершаемых в ходе документарной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истребование документов;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получение письменных объяснений.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Письменные объяснения оформляются путем составления письменного документа в свободной форме.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4.5.9. Внеплановая документарная проверка проводится без согласования с органами прокуратуры.</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 Выездная проверка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4.6.2. Выездная проверка проводится в случае, если не представляется возможным: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4.6.6. Срок проведения выездной проверки составляет не более десяти рабочих дней.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91D38">
        <w:rPr>
          <w:rFonts w:ascii="Arial" w:eastAsia="Times New Roman" w:hAnsi="Arial" w:cs="Arial"/>
          <w:color w:val="000000"/>
          <w:sz w:val="24"/>
          <w:szCs w:val="24"/>
          <w:lang w:eastAsia="ru-RU"/>
        </w:rPr>
        <w:t>микропредприятия</w:t>
      </w:r>
      <w:proofErr w:type="spellEnd"/>
      <w:r w:rsidRPr="00991D38">
        <w:rPr>
          <w:rFonts w:ascii="Arial" w:eastAsia="Times New Roman" w:hAnsi="Arial" w:cs="Arial"/>
          <w:color w:val="000000"/>
          <w:sz w:val="24"/>
          <w:szCs w:val="24"/>
          <w:lang w:eastAsia="ru-RU"/>
        </w:rPr>
        <w:t>.</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4.6.7. Перечень допустимых контрольных действий в ходе выездной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осмотр;</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опрос;</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истребование документов;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получение письменных объяснений.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По результатам осмотра составляется протокол осмотра.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4.6.12. По окончании проведения выездной проверки инспектор составляет акт выездной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Информация о проведении фотосъемки, аудио- и видеозаписи отражается в акте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временной нетрудоспособности;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избрания в соответствии с Уголовно-процессуальным </w:t>
      </w:r>
      <w:hyperlink r:id="rId20" w:tgtFrame="_blank" w:history="1">
        <w:r w:rsidRPr="00991D38">
          <w:rPr>
            <w:rFonts w:ascii="Arial" w:eastAsia="Times New Roman" w:hAnsi="Arial" w:cs="Arial"/>
            <w:color w:val="0000FF"/>
            <w:sz w:val="24"/>
            <w:szCs w:val="24"/>
            <w:lang w:eastAsia="ru-RU"/>
          </w:rPr>
          <w:t>кодексом</w:t>
        </w:r>
      </w:hyperlink>
      <w:r w:rsidRPr="00991D38">
        <w:rPr>
          <w:rFonts w:ascii="Arial" w:eastAsia="Times New Roman" w:hAnsi="Arial" w:cs="Arial"/>
          <w:color w:val="000000"/>
          <w:sz w:val="24"/>
          <w:szCs w:val="24"/>
          <w:lang w:eastAsia="ru-RU"/>
        </w:rPr>
        <w:t> Российской Федерации меры пресечения, исключающей возможность присутствия при проведении контрольных мероприятий;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нахождения в служебной командировке.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 Инспекционный визит, рейдовый осмотр</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4.7.2. Перечень допустимых контрольных действий в ходе инспекционного визита: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а) осмотр;</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б) опрос;</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получение письменных объяснений;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lastRenderedPageBreak/>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4.7.5. Перечень допустимых контрольных действий в ходе рейдового осмотра: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а) осмотр;</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б) опрос;</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получение письменных объяснений;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г) истребование документов.</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4.8. Наблюдение за соблюдением обязательных требований (мониторинг безопасности)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решение об объявлении предостережения;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w:t>
      </w:r>
      <w:r w:rsidRPr="00991D38">
        <w:rPr>
          <w:rFonts w:ascii="Arial" w:eastAsia="Times New Roman" w:hAnsi="Arial" w:cs="Arial"/>
          <w:color w:val="000000"/>
          <w:sz w:val="24"/>
          <w:szCs w:val="24"/>
          <w:lang w:eastAsia="ru-RU"/>
        </w:rPr>
        <w:lastRenderedPageBreak/>
        <w:t>указания такой возможности в федеральном законе о виде контроля, законе субъекта Российской Федерации о виде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4.9. Выездное обследование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4.9.1. Выездное обследование проводится в целях оценки соблюдения контролируемыми лицами обязательных требований.</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4.9.3. Выездное обследование проводится без информирования контролируемого лица.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5.              Досудебное обжалование</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(в ред. </w:t>
      </w:r>
      <w:hyperlink r:id="rId21" w:tgtFrame="_blank" w:history="1">
        <w:r w:rsidRPr="00991D38">
          <w:rPr>
            <w:rFonts w:ascii="Arial" w:eastAsia="Times New Roman" w:hAnsi="Arial" w:cs="Arial"/>
            <w:color w:val="0000FF"/>
            <w:sz w:val="24"/>
            <w:szCs w:val="24"/>
            <w:lang w:eastAsia="ru-RU"/>
          </w:rPr>
          <w:t>от 28.12.2021 № 63</w:t>
        </w:r>
      </w:hyperlink>
      <w:r w:rsidRPr="00991D38">
        <w:rPr>
          <w:rFonts w:ascii="Arial" w:eastAsia="Times New Roman" w:hAnsi="Arial" w:cs="Arial"/>
          <w:color w:val="000000"/>
          <w:sz w:val="24"/>
          <w:szCs w:val="24"/>
          <w:lang w:eastAsia="ru-RU"/>
        </w:rPr>
        <w:t>)</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6.              Заключительные положения</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ПРИЛОЖЕНИЕ 1</w:t>
      </w:r>
    </w:p>
    <w:p w:rsidR="00991D38" w:rsidRPr="00991D38" w:rsidRDefault="00991D38" w:rsidP="00991D38">
      <w:pPr>
        <w:spacing w:after="0" w:line="240" w:lineRule="auto"/>
        <w:ind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 Положению о муниципальном лесном контроле в Беркутовском сельсовете Каргатского района Новосибирской области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Перечень должностных лиц, уполномоченных на осуществление муниципального лесного контроля в Беркутовском сельсовете Каргатского района Новосибирской области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А. Н. Воеводина - глава Беркутовского сельсовета Каргатского района Новосибирской области;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О. Л. Беленкова - заместитель главы администрации Беркутовского сельсовета Каргатского района Новосибирской области;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И. М. Кузнецова - специалист администрации Беркутовского сельсовета Каргатского района Новосибирской области.</w:t>
      </w:r>
    </w:p>
    <w:p w:rsidR="00991D38" w:rsidRPr="00991D38" w:rsidRDefault="00991D38" w:rsidP="00991D38">
      <w:pPr>
        <w:spacing w:after="200" w:line="240" w:lineRule="auto"/>
        <w:ind w:firstLine="720"/>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lastRenderedPageBreak/>
        <w:t> </w:t>
      </w:r>
    </w:p>
    <w:p w:rsidR="00991D38" w:rsidRPr="00991D38" w:rsidRDefault="00991D38" w:rsidP="00991D38">
      <w:pPr>
        <w:spacing w:after="200" w:line="240" w:lineRule="auto"/>
        <w:ind w:firstLine="720"/>
        <w:jc w:val="right"/>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ПРИЛОЖЕНИЕ 2</w:t>
      </w:r>
    </w:p>
    <w:p w:rsidR="00991D38" w:rsidRPr="00991D38" w:rsidRDefault="00991D38" w:rsidP="00991D38">
      <w:pPr>
        <w:spacing w:after="0" w:line="240" w:lineRule="auto"/>
        <w:ind w:left="4535" w:firstLine="720"/>
        <w:jc w:val="right"/>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 Положению о муниципальном лесном контроле в Беркутовском сельсовете Каргатского района Новосибирской области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Форма предписания Контрольного органа</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252"/>
        <w:gridCol w:w="5249"/>
      </w:tblGrid>
      <w:tr w:rsidR="00991D38" w:rsidRPr="00991D38" w:rsidTr="00991D38">
        <w:tc>
          <w:tcPr>
            <w:tcW w:w="4252" w:type="dxa"/>
            <w:tcMar>
              <w:top w:w="102" w:type="dxa"/>
              <w:left w:w="62" w:type="dxa"/>
              <w:bottom w:w="102" w:type="dxa"/>
              <w:right w:w="62" w:type="dxa"/>
            </w:tcMar>
            <w:hideMark/>
          </w:tcPr>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Бланк Контрольного органа</w:t>
            </w:r>
          </w:p>
        </w:tc>
        <w:tc>
          <w:tcPr>
            <w:tcW w:w="4819" w:type="dxa"/>
            <w:tcMar>
              <w:top w:w="102" w:type="dxa"/>
              <w:left w:w="62" w:type="dxa"/>
              <w:bottom w:w="102" w:type="dxa"/>
              <w:right w:w="62" w:type="dxa"/>
            </w:tcMar>
            <w:hideMark/>
          </w:tcPr>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_________________________________</w:t>
            </w:r>
          </w:p>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(указывается должность руководителя контролируемого лица)</w:t>
            </w:r>
          </w:p>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_________________________________</w:t>
            </w:r>
          </w:p>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(указывается полное наименование контролируемого лица)</w:t>
            </w:r>
          </w:p>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_________________________________</w:t>
            </w:r>
          </w:p>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(указывается фамилия, имя, отчество</w:t>
            </w:r>
          </w:p>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(при наличии) руководителя контролируемого лица)</w:t>
            </w:r>
          </w:p>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_________________________________</w:t>
            </w:r>
          </w:p>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(указывается адрес места нахождения контролируемого лица)</w:t>
            </w:r>
          </w:p>
        </w:tc>
      </w:tr>
    </w:tbl>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bookmarkStart w:id="1" w:name="Par320"/>
      <w:bookmarkEnd w:id="1"/>
      <w:r w:rsidRPr="00991D38">
        <w:rPr>
          <w:rFonts w:ascii="Arial" w:eastAsia="Times New Roman" w:hAnsi="Arial" w:cs="Arial"/>
          <w:color w:val="000000"/>
          <w:sz w:val="24"/>
          <w:szCs w:val="24"/>
          <w:lang w:eastAsia="ru-RU"/>
        </w:rPr>
        <w:t>ПРЕДПИСАНИЕ</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________________________________________________________________</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i/>
          <w:iCs/>
          <w:color w:val="000000"/>
          <w:sz w:val="24"/>
          <w:szCs w:val="24"/>
          <w:lang w:eastAsia="ru-RU"/>
        </w:rPr>
        <w:t>(указывается полное наименование контролируемого лица в дательном падеже)</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об устранении выявленных нарушений обязательных требований</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По результатам _____________________________________________________________,</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i/>
          <w:iCs/>
          <w:color w:val="000000"/>
          <w:sz w:val="24"/>
          <w:szCs w:val="24"/>
          <w:lang w:eastAsia="ru-RU"/>
        </w:rPr>
        <w:t>(указываются вид и форма контрольного мероприятия в соответствии с решением Контрольного органа)</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проведенной _______________________________________________________________</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i/>
          <w:iCs/>
          <w:color w:val="000000"/>
          <w:sz w:val="24"/>
          <w:szCs w:val="24"/>
          <w:lang w:eastAsia="ru-RU"/>
        </w:rPr>
        <w:t>(указывается полное наименование контрольного органа)</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в отношении _______________________________________________________________</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i/>
          <w:iCs/>
          <w:color w:val="000000"/>
          <w:sz w:val="24"/>
          <w:szCs w:val="24"/>
          <w:lang w:eastAsia="ru-RU"/>
        </w:rPr>
        <w:t>(указывается полное наименование контролируемого лица)</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в период с «__» _______________ 20__ г. по «__» _______________ 20__ г.</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на основании ______________________________________________________________</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i/>
          <w:iCs/>
          <w:color w:val="000000"/>
          <w:sz w:val="24"/>
          <w:szCs w:val="24"/>
          <w:lang w:eastAsia="ru-RU"/>
        </w:rPr>
        <w:t>(указываются наименование и реквизиты акта Контрольного органа о проведении контрольного мероприятия)</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выявлены нарушения обязательных требований _______ законодательства:</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i/>
          <w:iCs/>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w:t>
      </w:r>
      <w:r w:rsidRPr="00991D38">
        <w:rPr>
          <w:rFonts w:ascii="Arial" w:eastAsia="Times New Roman" w:hAnsi="Arial" w:cs="Arial"/>
          <w:color w:val="000000"/>
          <w:sz w:val="24"/>
          <w:szCs w:val="24"/>
          <w:lang w:eastAsia="ru-RU"/>
        </w:rPr>
        <w:lastRenderedPageBreak/>
        <w:t>контроле в Российской Федерации» ________________________________________________________________</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i/>
          <w:iCs/>
          <w:color w:val="000000"/>
          <w:sz w:val="24"/>
          <w:szCs w:val="24"/>
          <w:lang w:eastAsia="ru-RU"/>
        </w:rPr>
        <w:t>(указывается полное наименование Контрольного органа)</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предписывает:</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1. Устранить выявленные нарушения обязательных требований в срок до</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«__» ____________ 20__ г. включительно.</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2. Уведомить _______________________________________________________________</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i/>
          <w:iCs/>
          <w:color w:val="000000"/>
          <w:sz w:val="24"/>
          <w:szCs w:val="24"/>
          <w:lang w:eastAsia="ru-RU"/>
        </w:rPr>
        <w:t>(указывается полное наименование контрольного органа)</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до «__» _______________ 20_____ г. включительно.</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20"/>
        <w:jc w:val="both"/>
        <w:rPr>
          <w:rFonts w:ascii="Courier New" w:eastAsia="Times New Roman" w:hAnsi="Courier New" w:cs="Courier New"/>
          <w:color w:val="000000"/>
          <w:lang w:eastAsia="ru-RU"/>
        </w:rPr>
      </w:pPr>
      <w:r w:rsidRPr="00991D38">
        <w:rPr>
          <w:rFonts w:ascii="Arial" w:eastAsia="Times New Roman" w:hAnsi="Arial" w:cs="Arial"/>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91D38" w:rsidRPr="00991D38" w:rsidRDefault="00991D38" w:rsidP="00991D38">
      <w:pPr>
        <w:spacing w:after="0" w:line="240" w:lineRule="auto"/>
        <w:ind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247"/>
        <w:gridCol w:w="3914"/>
        <w:gridCol w:w="3011"/>
      </w:tblGrid>
      <w:tr w:rsidR="00991D38" w:rsidRPr="00991D38" w:rsidTr="00991D38">
        <w:tc>
          <w:tcPr>
            <w:tcW w:w="3010" w:type="dxa"/>
            <w:tcMar>
              <w:top w:w="102" w:type="dxa"/>
              <w:left w:w="62" w:type="dxa"/>
              <w:bottom w:w="102" w:type="dxa"/>
              <w:right w:w="62" w:type="dxa"/>
            </w:tcMar>
            <w:hideMark/>
          </w:tcPr>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__________________</w:t>
            </w:r>
          </w:p>
        </w:tc>
        <w:tc>
          <w:tcPr>
            <w:tcW w:w="3010" w:type="dxa"/>
            <w:tcMar>
              <w:top w:w="102" w:type="dxa"/>
              <w:left w:w="62" w:type="dxa"/>
              <w:bottom w:w="102" w:type="dxa"/>
              <w:right w:w="62" w:type="dxa"/>
            </w:tcMar>
            <w:hideMark/>
          </w:tcPr>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_______________________</w:t>
            </w:r>
          </w:p>
        </w:tc>
        <w:tc>
          <w:tcPr>
            <w:tcW w:w="3011" w:type="dxa"/>
            <w:tcMar>
              <w:top w:w="102" w:type="dxa"/>
              <w:left w:w="62" w:type="dxa"/>
              <w:bottom w:w="102" w:type="dxa"/>
              <w:right w:w="62" w:type="dxa"/>
            </w:tcMar>
            <w:hideMark/>
          </w:tcPr>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24"/>
                <w:szCs w:val="24"/>
                <w:lang w:eastAsia="ru-RU"/>
              </w:rPr>
              <w:t>______________</w:t>
            </w:r>
          </w:p>
        </w:tc>
      </w:tr>
      <w:tr w:rsidR="00991D38" w:rsidRPr="00991D38" w:rsidTr="00991D38">
        <w:tc>
          <w:tcPr>
            <w:tcW w:w="3010" w:type="dxa"/>
            <w:tcMar>
              <w:top w:w="102" w:type="dxa"/>
              <w:left w:w="62" w:type="dxa"/>
              <w:bottom w:w="102" w:type="dxa"/>
              <w:right w:w="62" w:type="dxa"/>
            </w:tcMar>
            <w:hideMark/>
          </w:tcPr>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16"/>
                <w:szCs w:val="16"/>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16"/>
                <w:szCs w:val="16"/>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991D38" w:rsidRPr="00991D38" w:rsidRDefault="00991D38" w:rsidP="00991D38">
            <w:pPr>
              <w:spacing w:after="0" w:line="240" w:lineRule="auto"/>
              <w:ind w:firstLine="720"/>
              <w:jc w:val="both"/>
              <w:rPr>
                <w:rFonts w:ascii="Times New Roman" w:eastAsia="Times New Roman" w:hAnsi="Times New Roman" w:cs="Times New Roman"/>
                <w:sz w:val="24"/>
                <w:szCs w:val="24"/>
                <w:lang w:eastAsia="ru-RU"/>
              </w:rPr>
            </w:pPr>
            <w:r w:rsidRPr="00991D38">
              <w:rPr>
                <w:rFonts w:ascii="Arial" w:eastAsia="Times New Roman" w:hAnsi="Arial" w:cs="Arial"/>
                <w:sz w:val="16"/>
                <w:szCs w:val="16"/>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991D38" w:rsidRPr="00991D38" w:rsidRDefault="00991D38" w:rsidP="00991D38">
      <w:pPr>
        <w:spacing w:after="200" w:line="240" w:lineRule="auto"/>
        <w:ind w:firstLine="720"/>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left="4535"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ПРИЛОЖЕНИЕ 3</w:t>
      </w:r>
    </w:p>
    <w:p w:rsidR="00991D38" w:rsidRPr="00991D38" w:rsidRDefault="00991D38" w:rsidP="00991D38">
      <w:pPr>
        <w:spacing w:after="0" w:line="240" w:lineRule="auto"/>
        <w:ind w:left="4535" w:firstLine="720"/>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к Положению о муниципальном лесном контроле в Беркутовском сельсовете Каргатского района Новосибирской области (в ред. </w:t>
      </w:r>
      <w:hyperlink r:id="rId22" w:tgtFrame="_blank" w:history="1">
        <w:r w:rsidRPr="00991D38">
          <w:rPr>
            <w:rFonts w:ascii="Arial" w:eastAsia="Times New Roman" w:hAnsi="Arial" w:cs="Arial"/>
            <w:color w:val="0000FF"/>
            <w:sz w:val="24"/>
            <w:szCs w:val="24"/>
            <w:lang w:eastAsia="ru-RU"/>
          </w:rPr>
          <w:t>от 02.10.2023 № 141</w:t>
        </w:r>
      </w:hyperlink>
      <w:r w:rsidRPr="00991D38">
        <w:rPr>
          <w:rFonts w:ascii="Arial" w:eastAsia="Times New Roman" w:hAnsi="Arial" w:cs="Arial"/>
          <w:color w:val="0000FF"/>
          <w:sz w:val="24"/>
          <w:szCs w:val="24"/>
          <w:lang w:eastAsia="ru-RU"/>
        </w:rPr>
        <w:t>, </w:t>
      </w:r>
      <w:hyperlink r:id="rId23" w:tgtFrame="_blank" w:history="1">
        <w:r w:rsidRPr="00991D38">
          <w:rPr>
            <w:rFonts w:ascii="Arial" w:eastAsia="Times New Roman" w:hAnsi="Arial" w:cs="Arial"/>
            <w:color w:val="0000FF"/>
            <w:sz w:val="24"/>
            <w:szCs w:val="24"/>
            <w:lang w:eastAsia="ru-RU"/>
          </w:rPr>
          <w:t>от 13.08.2024 № 171</w:t>
        </w:r>
      </w:hyperlink>
      <w:r w:rsidRPr="00991D38">
        <w:rPr>
          <w:rFonts w:ascii="Arial" w:eastAsia="Times New Roman" w:hAnsi="Arial" w:cs="Arial"/>
          <w:color w:val="0000FF"/>
          <w:sz w:val="24"/>
          <w:szCs w:val="24"/>
          <w:lang w:eastAsia="ru-RU"/>
        </w:rPr>
        <w:t>)</w:t>
      </w:r>
    </w:p>
    <w:p w:rsidR="00991D38" w:rsidRPr="00991D38" w:rsidRDefault="00991D38" w:rsidP="00991D38">
      <w:pPr>
        <w:spacing w:after="0" w:line="240" w:lineRule="auto"/>
        <w:ind w:firstLine="720"/>
        <w:jc w:val="center"/>
        <w:rPr>
          <w:rFonts w:ascii="Arial" w:eastAsia="Times New Roman" w:hAnsi="Arial" w:cs="Arial"/>
          <w:color w:val="000000"/>
          <w:sz w:val="24"/>
          <w:szCs w:val="24"/>
          <w:lang w:eastAsia="ru-RU"/>
        </w:rPr>
      </w:pPr>
      <w:r w:rsidRPr="00991D38">
        <w:rPr>
          <w:rFonts w:ascii="Arial" w:eastAsia="Times New Roman" w:hAnsi="Arial" w:cs="Arial"/>
          <w:b/>
          <w:bCs/>
          <w:color w:val="000000"/>
          <w:sz w:val="30"/>
          <w:szCs w:val="30"/>
          <w:lang w:eastAsia="ru-RU"/>
        </w:rPr>
        <w:t> </w:t>
      </w:r>
    </w:p>
    <w:p w:rsidR="00991D38" w:rsidRPr="00991D38" w:rsidRDefault="00991D38" w:rsidP="00991D38">
      <w:pPr>
        <w:shd w:val="clear" w:color="auto" w:fill="FFFFFF"/>
        <w:spacing w:after="0" w:line="240" w:lineRule="auto"/>
        <w:ind w:firstLine="720"/>
        <w:jc w:val="center"/>
        <w:rPr>
          <w:rFonts w:ascii="Arial" w:eastAsia="Times New Roman" w:hAnsi="Arial" w:cs="Arial"/>
          <w:color w:val="000000"/>
          <w:sz w:val="24"/>
          <w:szCs w:val="24"/>
          <w:lang w:eastAsia="ru-RU"/>
        </w:rPr>
      </w:pPr>
      <w:r w:rsidRPr="00991D38">
        <w:rPr>
          <w:rFonts w:ascii="Arial" w:eastAsia="Times New Roman" w:hAnsi="Arial" w:cs="Arial"/>
          <w:b/>
          <w:bCs/>
          <w:color w:val="000000"/>
          <w:sz w:val="30"/>
          <w:szCs w:val="30"/>
          <w:lang w:eastAsia="ru-RU"/>
        </w:rPr>
        <w:t>Критерии отнесения объектов контроля к категориям риска в рамках осуществления муниципального лесного контроля </w:t>
      </w:r>
      <w:r w:rsidRPr="00991D38">
        <w:rPr>
          <w:rFonts w:ascii="Arial" w:eastAsia="Times New Roman" w:hAnsi="Arial" w:cs="Arial"/>
          <w:b/>
          <w:bCs/>
          <w:color w:val="000000"/>
          <w:spacing w:val="2"/>
          <w:sz w:val="30"/>
          <w:szCs w:val="30"/>
          <w:lang w:eastAsia="ru-RU"/>
        </w:rPr>
        <w:t>в</w:t>
      </w:r>
      <w:r w:rsidRPr="00991D38">
        <w:rPr>
          <w:rFonts w:ascii="Arial" w:eastAsia="Times New Roman" w:hAnsi="Arial" w:cs="Arial"/>
          <w:b/>
          <w:bCs/>
          <w:color w:val="000000"/>
          <w:sz w:val="30"/>
          <w:szCs w:val="30"/>
          <w:lang w:eastAsia="ru-RU"/>
        </w:rPr>
        <w:t> Беркутовском сельсовете Каргатском района Новосибирской области</w:t>
      </w:r>
    </w:p>
    <w:p w:rsidR="00991D38" w:rsidRPr="00991D38" w:rsidRDefault="00991D38" w:rsidP="00991D38">
      <w:pPr>
        <w:spacing w:after="0" w:line="240" w:lineRule="auto"/>
        <w:ind w:firstLine="720"/>
        <w:jc w:val="both"/>
        <w:rPr>
          <w:rFonts w:ascii="Arial" w:eastAsia="Times New Roman" w:hAnsi="Arial" w:cs="Arial"/>
          <w:color w:val="000000"/>
          <w:sz w:val="24"/>
          <w:szCs w:val="24"/>
          <w:lang w:eastAsia="ru-RU"/>
        </w:rPr>
      </w:pPr>
      <w:r w:rsidRPr="00991D38">
        <w:rPr>
          <w:rFonts w:ascii="Arial" w:eastAsia="Times New Roman" w:hAnsi="Arial" w:cs="Arial"/>
          <w:color w:val="000000"/>
          <w:sz w:val="16"/>
          <w:szCs w:val="16"/>
          <w:vertAlign w:val="superscript"/>
          <w:lang w:eastAsia="ru-RU"/>
        </w:rPr>
        <w:t> </w:t>
      </w:r>
    </w:p>
    <w:tbl>
      <w:tblPr>
        <w:tblW w:w="9486" w:type="dxa"/>
        <w:tblCellMar>
          <w:left w:w="0" w:type="dxa"/>
          <w:right w:w="0" w:type="dxa"/>
        </w:tblCellMar>
        <w:tblLook w:val="04A0" w:firstRow="1" w:lastRow="0" w:firstColumn="1" w:lastColumn="0" w:noHBand="0" w:noVBand="1"/>
      </w:tblPr>
      <w:tblGrid>
        <w:gridCol w:w="654"/>
        <w:gridCol w:w="7626"/>
        <w:gridCol w:w="1878"/>
      </w:tblGrid>
      <w:tr w:rsidR="00991D38" w:rsidRPr="00991D38" w:rsidTr="00991D3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jc w:val="center"/>
              <w:rPr>
                <w:rFonts w:ascii="Arial" w:eastAsia="Times New Roman" w:hAnsi="Arial" w:cs="Arial"/>
                <w:b/>
                <w:bCs/>
                <w:sz w:val="24"/>
                <w:szCs w:val="24"/>
                <w:lang w:eastAsia="ru-RU"/>
              </w:rPr>
            </w:pPr>
            <w:r w:rsidRPr="00991D38">
              <w:rPr>
                <w:rFonts w:ascii="Arial" w:eastAsia="Times New Roman" w:hAnsi="Arial" w:cs="Arial"/>
                <w:sz w:val="24"/>
                <w:szCs w:val="24"/>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jc w:val="center"/>
              <w:rPr>
                <w:rFonts w:ascii="Arial" w:eastAsia="Times New Roman" w:hAnsi="Arial" w:cs="Arial"/>
                <w:b/>
                <w:bCs/>
                <w:sz w:val="24"/>
                <w:szCs w:val="24"/>
                <w:lang w:eastAsia="ru-RU"/>
              </w:rPr>
            </w:pPr>
            <w:r w:rsidRPr="00991D38">
              <w:rPr>
                <w:rFonts w:ascii="Arial" w:eastAsia="Times New Roman" w:hAnsi="Arial" w:cs="Arial"/>
                <w:sz w:val="24"/>
                <w:szCs w:val="24"/>
                <w:lang w:eastAsia="ru-RU"/>
              </w:rPr>
              <w:t>Объекты муниципального лесного контроля </w:t>
            </w:r>
            <w:r w:rsidRPr="00991D38">
              <w:rPr>
                <w:rFonts w:ascii="Arial" w:eastAsia="Times New Roman" w:hAnsi="Arial" w:cs="Arial"/>
                <w:spacing w:val="2"/>
                <w:sz w:val="24"/>
                <w:szCs w:val="24"/>
                <w:lang w:eastAsia="ru-RU"/>
              </w:rPr>
              <w:t>в</w:t>
            </w:r>
            <w:r w:rsidRPr="00991D38">
              <w:rPr>
                <w:rFonts w:ascii="Arial" w:eastAsia="Times New Roman" w:hAnsi="Arial" w:cs="Arial"/>
                <w:sz w:val="24"/>
                <w:szCs w:val="24"/>
                <w:lang w:eastAsia="ru-RU"/>
              </w:rPr>
              <w:t> Беркутовском сельсовете Каргатского района Новосибирской области</w:t>
            </w:r>
          </w:p>
          <w:p w:rsidR="00991D38" w:rsidRPr="00991D38" w:rsidRDefault="00991D38" w:rsidP="00991D38">
            <w:pPr>
              <w:spacing w:after="0" w:line="240" w:lineRule="auto"/>
              <w:jc w:val="center"/>
              <w:rPr>
                <w:rFonts w:ascii="Arial" w:eastAsia="Times New Roman" w:hAnsi="Arial" w:cs="Arial"/>
                <w:b/>
                <w:bCs/>
                <w:sz w:val="24"/>
                <w:szCs w:val="24"/>
                <w:lang w:eastAsia="ru-RU"/>
              </w:rPr>
            </w:pPr>
            <w:r w:rsidRPr="00991D38">
              <w:rPr>
                <w:rFonts w:ascii="Arial" w:eastAsia="Times New Roman" w:hAnsi="Arial" w:cs="Arial"/>
                <w:sz w:val="24"/>
                <w:szCs w:val="24"/>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Категория риска</w:t>
            </w:r>
          </w:p>
        </w:tc>
      </w:tr>
      <w:tr w:rsidR="00991D38" w:rsidRPr="00991D38" w:rsidTr="00991D3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Значительный риск</w:t>
            </w:r>
          </w:p>
        </w:tc>
      </w:tr>
      <w:tr w:rsidR="00991D38" w:rsidRPr="00991D38" w:rsidTr="00991D3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w:t>
            </w:r>
            <w:r w:rsidRPr="00991D38">
              <w:rPr>
                <w:rFonts w:ascii="Arial" w:eastAsia="Times New Roman" w:hAnsi="Arial" w:cs="Arial"/>
                <w:sz w:val="24"/>
                <w:szCs w:val="24"/>
                <w:lang w:eastAsia="ru-RU"/>
              </w:rPr>
              <w:lastRenderedPageBreak/>
              <w:t>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lastRenderedPageBreak/>
              <w:t>Средний риск</w:t>
            </w:r>
          </w:p>
        </w:tc>
      </w:tr>
      <w:tr w:rsidR="00991D38" w:rsidRPr="00991D38" w:rsidTr="00991D3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Умеренный риск</w:t>
            </w:r>
          </w:p>
        </w:tc>
      </w:tr>
      <w:tr w:rsidR="00991D38" w:rsidRPr="00991D38" w:rsidTr="00991D3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91D38" w:rsidRPr="00991D38" w:rsidRDefault="00991D38" w:rsidP="00991D38">
            <w:pPr>
              <w:spacing w:after="0" w:line="240" w:lineRule="auto"/>
              <w:rPr>
                <w:rFonts w:ascii="Arial" w:eastAsia="Times New Roman" w:hAnsi="Arial" w:cs="Arial"/>
                <w:sz w:val="24"/>
                <w:szCs w:val="24"/>
                <w:lang w:eastAsia="ru-RU"/>
              </w:rPr>
            </w:pPr>
            <w:r w:rsidRPr="00991D38">
              <w:rPr>
                <w:rFonts w:ascii="Arial" w:eastAsia="Times New Roman" w:hAnsi="Arial" w:cs="Arial"/>
                <w:sz w:val="24"/>
                <w:szCs w:val="24"/>
                <w:lang w:eastAsia="ru-RU"/>
              </w:rPr>
              <w:t>Низкий риск</w:t>
            </w:r>
          </w:p>
        </w:tc>
      </w:tr>
    </w:tbl>
    <w:p w:rsidR="00991D38" w:rsidRPr="00991D38" w:rsidRDefault="00991D38" w:rsidP="00991D38">
      <w:pPr>
        <w:spacing w:after="0" w:line="240" w:lineRule="auto"/>
        <w:ind w:firstLine="720"/>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09"/>
        <w:jc w:val="center"/>
        <w:rPr>
          <w:rFonts w:ascii="Times New Roman" w:eastAsia="Times New Roman" w:hAnsi="Times New Roman" w:cs="Times New Roman"/>
          <w:color w:val="000000"/>
          <w:sz w:val="24"/>
          <w:szCs w:val="24"/>
          <w:lang w:eastAsia="ru-RU"/>
        </w:rPr>
      </w:pPr>
      <w:r w:rsidRPr="00991D38">
        <w:rPr>
          <w:rFonts w:ascii="Arial" w:eastAsia="Times New Roman" w:hAnsi="Arial" w:cs="Arial"/>
          <w:b/>
          <w:bCs/>
          <w:color w:val="000000"/>
          <w:sz w:val="30"/>
          <w:szCs w:val="30"/>
          <w:lang w:eastAsia="ru-RU"/>
        </w:rPr>
        <w:t>Перечень индикаторов риска нарушения обязательных требований, проверяемых в рамках осуществления муниципального лесного контроля в Беркутовском сельсовете Каргатского района Новосибирской области</w:t>
      </w:r>
    </w:p>
    <w:p w:rsidR="00991D38" w:rsidRPr="00991D38" w:rsidRDefault="00991D38" w:rsidP="00991D38">
      <w:pPr>
        <w:spacing w:after="0" w:line="240" w:lineRule="auto"/>
        <w:ind w:firstLine="709"/>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 </w:t>
      </w:r>
    </w:p>
    <w:p w:rsidR="00991D38" w:rsidRPr="00991D38" w:rsidRDefault="00991D38" w:rsidP="00991D38">
      <w:pPr>
        <w:spacing w:after="0" w:line="240" w:lineRule="auto"/>
        <w:ind w:firstLine="709"/>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991D38" w:rsidRPr="00991D38" w:rsidRDefault="00991D38" w:rsidP="00991D38">
      <w:pPr>
        <w:spacing w:after="0" w:line="240" w:lineRule="auto"/>
        <w:ind w:firstLine="709"/>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991D38" w:rsidRPr="00991D38" w:rsidRDefault="00991D38" w:rsidP="00991D38">
      <w:pPr>
        <w:spacing w:after="0" w:line="240" w:lineRule="auto"/>
        <w:ind w:firstLine="709"/>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3. Несоответствие использования гражданином, юридическим лицом, индивидуальным предпринимателем лесного участка целевому назначению.</w:t>
      </w:r>
    </w:p>
    <w:p w:rsidR="00991D38" w:rsidRPr="00991D38" w:rsidRDefault="00991D38" w:rsidP="00991D38">
      <w:pPr>
        <w:spacing w:after="0" w:line="240" w:lineRule="auto"/>
        <w:ind w:firstLine="709"/>
        <w:jc w:val="both"/>
        <w:rPr>
          <w:rFonts w:ascii="Times New Roman" w:eastAsia="Times New Roman" w:hAnsi="Times New Roman" w:cs="Times New Roman"/>
          <w:color w:val="000000"/>
          <w:sz w:val="24"/>
          <w:szCs w:val="24"/>
          <w:lang w:eastAsia="ru-RU"/>
        </w:rPr>
      </w:pPr>
      <w:r w:rsidRPr="00991D38">
        <w:rPr>
          <w:rFonts w:ascii="Arial" w:eastAsia="Times New Roman" w:hAnsi="Arial" w:cs="Arial"/>
          <w:color w:val="000000"/>
          <w:sz w:val="24"/>
          <w:szCs w:val="24"/>
          <w:lang w:eastAsia="ru-RU"/>
        </w:rPr>
        <w:t>4. Пожар на лесном участке.</w:t>
      </w:r>
    </w:p>
    <w:p w:rsidR="00991D38" w:rsidRPr="00991D38" w:rsidRDefault="00991D38" w:rsidP="00991D38">
      <w:pPr>
        <w:shd w:val="clear" w:color="auto" w:fill="FFFFFF"/>
        <w:spacing w:after="0" w:line="240" w:lineRule="auto"/>
        <w:ind w:firstLine="709"/>
        <w:jc w:val="both"/>
        <w:rPr>
          <w:rFonts w:ascii="Arial" w:eastAsia="Times New Roman" w:hAnsi="Arial" w:cs="Arial"/>
          <w:color w:val="000000"/>
          <w:sz w:val="24"/>
          <w:szCs w:val="24"/>
          <w:lang w:eastAsia="ru-RU"/>
        </w:rPr>
      </w:pPr>
      <w:r w:rsidRPr="00991D38">
        <w:rPr>
          <w:rFonts w:ascii="Arial" w:eastAsia="Times New Roman" w:hAnsi="Arial" w:cs="Arial"/>
          <w:color w:val="000000"/>
          <w:sz w:val="24"/>
          <w:szCs w:val="24"/>
          <w:lang w:eastAsia="ru-RU"/>
        </w:rPr>
        <w:t>5. </w:t>
      </w:r>
      <w:bookmarkStart w:id="2" w:name="_ftnref7"/>
      <w:bookmarkEnd w:id="2"/>
      <w:r w:rsidRPr="00991D38">
        <w:rPr>
          <w:rFonts w:ascii="Arial" w:eastAsia="Times New Roman" w:hAnsi="Arial" w:cs="Arial"/>
          <w:color w:val="000000"/>
          <w:sz w:val="24"/>
          <w:szCs w:val="24"/>
          <w:lang w:eastAsia="ru-RU"/>
        </w:rPr>
        <w:t>Нарушение поверхностного и внутрипочвенного стока вод, затопление и заболачивание лесных участков вдоль дорог при использовании лесов для строительства, реконструкции и эксплуатации автомобильных дорог.</w:t>
      </w:r>
    </w:p>
    <w:p w:rsidR="00734F31" w:rsidRPr="00991D38" w:rsidRDefault="00734F31" w:rsidP="00991D38">
      <w:pPr>
        <w:pStyle w:val="a3"/>
        <w:jc w:val="center"/>
        <w:rPr>
          <w:rFonts w:ascii="Times New Roman" w:hAnsi="Times New Roman" w:cs="Times New Roman"/>
          <w:sz w:val="28"/>
          <w:szCs w:val="28"/>
        </w:rPr>
      </w:pPr>
    </w:p>
    <w:sectPr w:rsidR="00734F31" w:rsidRPr="00991D38" w:rsidSect="00991D38">
      <w:pgSz w:w="11910" w:h="16840"/>
      <w:pgMar w:top="1134" w:right="301" w:bottom="295" w:left="85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4E"/>
    <w:rsid w:val="00734F31"/>
    <w:rsid w:val="00991D38"/>
    <w:rsid w:val="00A46745"/>
    <w:rsid w:val="00B4674E"/>
    <w:rsid w:val="00B6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D924"/>
  <w15:chartTrackingRefBased/>
  <w15:docId w15:val="{978146CC-FCBD-4400-ADCF-D67AB744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1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s://pravo-search.minjust.ru/bigs/showDocument.html?id=1FD00711-139B-4A8B-AEE5-E45EB46A57F2" TargetMode="External"/><Relationship Id="rId18" Type="http://schemas.openxmlformats.org/officeDocument/2006/relationships/hyperlink" Target="https://pravo-search.minjust.ru/bigs/showDocument.html?id=42C5F081-6B91-4824-8B39-19901B47015D"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74FAD2CD-6E52-4A10-92A8-8FB7A6BD4385" TargetMode="External"/><Relationship Id="rId7" Type="http://schemas.openxmlformats.org/officeDocument/2006/relationships/hyperlink" Target="https://pravo-search.minjust.ru/bigs/showDocument.html?id=F8A6AE5D-D801-4DFD-8947-23BF07D97CF2" TargetMode="External"/><Relationship Id="rId12" Type="http://schemas.openxmlformats.org/officeDocument/2006/relationships/hyperlink" Target="https://pravo-search.minjust.ru/bigs/showDocument.html?id=1FD00711-139B-4A8B-AEE5-E45EB46A57F2" TargetMode="External"/><Relationship Id="rId17" Type="http://schemas.openxmlformats.org/officeDocument/2006/relationships/hyperlink" Target="https://pravo-search.minjust.ru/bigs/showDocument.html?id=42C5F081-6B91-4824-8B39-19901B47015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42C5F081-6B91-4824-8B39-19901B47015D" TargetMode="External"/><Relationship Id="rId20" Type="http://schemas.openxmlformats.org/officeDocument/2006/relationships/hyperlink" Target="https://pravo-search.minjust.ru/bigs/showDocument.html?id=B11798FF-43B9-49DB-B06C-4223F9D555E2" TargetMode="External"/><Relationship Id="rId1" Type="http://schemas.openxmlformats.org/officeDocument/2006/relationships/styles" Target="styles.xml"/><Relationship Id="rId6" Type="http://schemas.openxmlformats.org/officeDocument/2006/relationships/hyperlink" Target="https://pravo-search.minjust.ru/bigs/showDocument.html?id=42C5F081-6B91-4824-8B39-19901B47015D" TargetMode="Externa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fontTable" Target="fontTable.xml"/><Relationship Id="rId5" Type="http://schemas.openxmlformats.org/officeDocument/2006/relationships/hyperlink" Target="https://pravo-search.minjust.ru/bigs/showDocument.html?id=1FD00711-139B-4A8B-AEE5-E45EB46A57F2" TargetMode="External"/><Relationship Id="rId15" Type="http://schemas.openxmlformats.org/officeDocument/2006/relationships/hyperlink" Target="https://pravo-search.minjust.ru/bigs/showDocument.html?id=4F48675C-2DC2-4B7B-8F43-C7D17AB9072F" TargetMode="External"/><Relationship Id="rId23" Type="http://schemas.openxmlformats.org/officeDocument/2006/relationships/hyperlink" Target="https://pravo-search.minjust.ru/bigs/showDocument.html?id=F8A6AE5D-D801-4DFD-8947-23BF07D97CF2"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42C5F081-6B91-4824-8B39-19901B47015D" TargetMode="External"/><Relationship Id="rId4" Type="http://schemas.openxmlformats.org/officeDocument/2006/relationships/hyperlink" Target="https://pravo-search.minjust.ru/bigs/showDocument.html?id=74FAD2CD-6E52-4A10-92A8-8FB7A6BD4385"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42C5F081-6B91-4824-8B39-19901B470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9462</Words>
  <Characters>53940</Characters>
  <Application>Microsoft Office Word</Application>
  <DocSecurity>0</DocSecurity>
  <Lines>449</Lines>
  <Paragraphs>126</Paragraphs>
  <ScaleCrop>false</ScaleCrop>
  <Company/>
  <LinksUpToDate>false</LinksUpToDate>
  <CharactersWithSpaces>63276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2024-10-30T09:48:00Z</dcterms:created>
  <dcterms:modified xsi:type="dcterms:W3CDTF">2024-10-30T09:49:00Z</dcterms:modified>
</cp:coreProperties>
</file>